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DD" w:rsidRPr="00E02239" w:rsidRDefault="00B56DDD" w:rsidP="00E0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39">
        <w:rPr>
          <w:rFonts w:ascii="Times New Roman" w:hAnsi="Times New Roman" w:cs="Times New Roman"/>
          <w:b/>
          <w:sz w:val="24"/>
          <w:szCs w:val="24"/>
        </w:rPr>
        <w:t>Тематика вариативных модулей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559"/>
      </w:tblGrid>
      <w:tr w:rsidR="007B2A5C" w:rsidTr="007B2A5C">
        <w:tc>
          <w:tcPr>
            <w:tcW w:w="6062" w:type="dxa"/>
          </w:tcPr>
          <w:p w:rsidR="007B2A5C" w:rsidRDefault="00D3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B2A5C" w:rsidRDefault="00D3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B2A5C" w:rsidRDefault="00D3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5C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ценностей организации. 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06" w:rsidTr="007B2A5C">
        <w:tc>
          <w:tcPr>
            <w:tcW w:w="6062" w:type="dxa"/>
          </w:tcPr>
          <w:p w:rsidR="00E34D06" w:rsidRPr="007B2A5C" w:rsidRDefault="00E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1.2.Карта потока создания ценности текущего состояния.</w:t>
            </w:r>
          </w:p>
        </w:tc>
        <w:tc>
          <w:tcPr>
            <w:tcW w:w="2126" w:type="dxa"/>
          </w:tcPr>
          <w:p w:rsidR="00E34D06" w:rsidRDefault="00E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D06" w:rsidRDefault="00E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 xml:space="preserve">2.1.Материальные способы мотивации сотрудников образовательного учреждения. 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 xml:space="preserve">2.2.Нематериальные способы  мотивации сотрудников образовательного учреждения. </w:t>
            </w:r>
          </w:p>
        </w:tc>
        <w:tc>
          <w:tcPr>
            <w:tcW w:w="2126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2.5.Способы поддержания позитивного настроения в учреждении как мотивация к эффективной деятельности.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2.6.Мотивация сотрудников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лючению в процесс изменений образовательной практики.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2.7.Измерение удовлетворенности деятельностью как способ управления мотивацией.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2.8.Система премирования в образовательном учреждении  как способ мотивации.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39">
              <w:rPr>
                <w:rFonts w:ascii="Times New Roman" w:hAnsi="Times New Roman" w:cs="Times New Roman"/>
                <w:sz w:val="24"/>
                <w:szCs w:val="24"/>
              </w:rPr>
              <w:t>2.9.Система мотивирования сотрудников  на основе льгот.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7B2A5C" w:rsidRDefault="007B2A5C" w:rsidP="007B2A5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2.10.Система </w:t>
            </w:r>
            <w:proofErr w:type="spellStart"/>
            <w:r w:rsidRPr="00E0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E0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часть системы мотивации сотрудников.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2.11.Система корпоративных мероприятий как мотивационный ход.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7B2A5C" w:rsidRDefault="007B2A5C" w:rsidP="007B2A5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2.12.Система мотивации сотрудников  в организации на основе  теории ГЕРЦБЕРГА.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2.13.Корпоративная культура как средство мотивации сотрудников образовательного учреждения.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2.14.Развитие сотрудников образовательного учреждения как инструмент мотивации.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BF219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 xml:space="preserve">2.15. </w:t>
            </w:r>
            <w:r w:rsidR="00BF2190">
              <w:rPr>
                <w:b w:val="0"/>
                <w:sz w:val="24"/>
                <w:szCs w:val="24"/>
              </w:rPr>
              <w:t xml:space="preserve">Система </w:t>
            </w:r>
            <w:r w:rsidR="00BF2190" w:rsidRPr="00E02239">
              <w:rPr>
                <w:b w:val="0"/>
                <w:sz w:val="24"/>
                <w:szCs w:val="24"/>
              </w:rPr>
              <w:t xml:space="preserve">профессиональных конкурсов </w:t>
            </w:r>
            <w:r w:rsidR="00D30E41">
              <w:rPr>
                <w:b w:val="0"/>
                <w:sz w:val="24"/>
                <w:szCs w:val="24"/>
              </w:rPr>
              <w:t>в ОУ и их м</w:t>
            </w:r>
            <w:r w:rsidRPr="00E02239">
              <w:rPr>
                <w:b w:val="0"/>
                <w:sz w:val="24"/>
                <w:szCs w:val="24"/>
              </w:rPr>
              <w:t>отивационный эффект.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 xml:space="preserve">2.16. </w:t>
            </w:r>
            <w:proofErr w:type="spellStart"/>
            <w:r w:rsidRPr="00E02239">
              <w:rPr>
                <w:b w:val="0"/>
                <w:sz w:val="24"/>
                <w:szCs w:val="24"/>
              </w:rPr>
              <w:t>Геймификация</w:t>
            </w:r>
            <w:proofErr w:type="spellEnd"/>
            <w:r w:rsidRPr="00E02239">
              <w:rPr>
                <w:b w:val="0"/>
                <w:sz w:val="24"/>
                <w:szCs w:val="24"/>
              </w:rPr>
              <w:t xml:space="preserve"> как способ мотивации и управления персоналом.</w:t>
            </w:r>
          </w:p>
        </w:tc>
        <w:tc>
          <w:tcPr>
            <w:tcW w:w="2126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2.17.</w:t>
            </w:r>
            <w:r w:rsidRPr="00E02239">
              <w:rPr>
                <w:sz w:val="24"/>
                <w:szCs w:val="24"/>
              </w:rPr>
              <w:t xml:space="preserve"> </w:t>
            </w:r>
            <w:r w:rsidRPr="00E02239">
              <w:rPr>
                <w:b w:val="0"/>
                <w:sz w:val="24"/>
                <w:szCs w:val="24"/>
              </w:rPr>
              <w:t>Управление</w:t>
            </w:r>
            <w:r w:rsidRPr="00E02239">
              <w:rPr>
                <w:sz w:val="24"/>
                <w:szCs w:val="24"/>
              </w:rPr>
              <w:t xml:space="preserve"> </w:t>
            </w:r>
            <w:r w:rsidRPr="00E02239">
              <w:rPr>
                <w:b w:val="0"/>
                <w:sz w:val="24"/>
                <w:szCs w:val="24"/>
              </w:rPr>
              <w:t>горизонтальным развитием сотрудников  как способ мотивации.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06" w:rsidTr="007B2A5C">
        <w:tc>
          <w:tcPr>
            <w:tcW w:w="6062" w:type="dxa"/>
          </w:tcPr>
          <w:p w:rsidR="00E34D06" w:rsidRPr="00E02239" w:rsidRDefault="00E34D06" w:rsidP="0063042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2.18. Мотивация чрез организацию работы и постановку целей деятельности.</w:t>
            </w:r>
          </w:p>
        </w:tc>
        <w:tc>
          <w:tcPr>
            <w:tcW w:w="2126" w:type="dxa"/>
          </w:tcPr>
          <w:p w:rsidR="00E34D06" w:rsidRDefault="00E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D06" w:rsidRDefault="00E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7B2A5C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  <w:u w:val="single"/>
              </w:rPr>
            </w:pPr>
            <w:r w:rsidRPr="00E02239">
              <w:rPr>
                <w:b w:val="0"/>
                <w:sz w:val="24"/>
                <w:szCs w:val="24"/>
                <w:u w:val="single"/>
              </w:rPr>
              <w:t>3.Внедрение изменений. Виды изменений.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63042E">
            <w:pPr>
              <w:pStyle w:val="2"/>
              <w:outlineLvl w:val="1"/>
              <w:rPr>
                <w:b w:val="0"/>
                <w:sz w:val="24"/>
                <w:szCs w:val="24"/>
                <w:u w:val="single"/>
              </w:rPr>
            </w:pPr>
            <w:r w:rsidRPr="00E02239">
              <w:rPr>
                <w:b w:val="0"/>
                <w:sz w:val="24"/>
                <w:szCs w:val="24"/>
                <w:u w:val="single"/>
              </w:rPr>
              <w:t>4.Сопротивление персонала. Причины и способы его устранения.</w:t>
            </w:r>
          </w:p>
        </w:tc>
        <w:tc>
          <w:tcPr>
            <w:tcW w:w="2126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73" w:rsidRDefault="001E6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7B2A5C" w:rsidRDefault="007B2A5C" w:rsidP="007B2A5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4.1. Система обратной связи как способ устранения/снижения  сопротивления персонала.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7B2A5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 xml:space="preserve">4.2. </w:t>
            </w:r>
            <w:r>
              <w:rPr>
                <w:b w:val="0"/>
                <w:sz w:val="24"/>
                <w:szCs w:val="24"/>
              </w:rPr>
              <w:t>Профессиональная инерция. Виды. Причины. Способы устранения.</w:t>
            </w:r>
            <w:r w:rsidRPr="00E0223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7B2A5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 xml:space="preserve">4.3. Нераскрытый потенциал сотрудников как причина сопротивлений. Причины нераскрытого потенциала. 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5C" w:rsidTr="007B2A5C">
        <w:tc>
          <w:tcPr>
            <w:tcW w:w="6062" w:type="dxa"/>
          </w:tcPr>
          <w:p w:rsidR="007B2A5C" w:rsidRPr="00E02239" w:rsidRDefault="007B2A5C" w:rsidP="007B2A5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02239">
              <w:rPr>
                <w:b w:val="0"/>
                <w:sz w:val="24"/>
                <w:szCs w:val="24"/>
              </w:rPr>
              <w:t>4.4.Факторы, повышающие лояльность сотрудников.</w:t>
            </w:r>
          </w:p>
        </w:tc>
        <w:tc>
          <w:tcPr>
            <w:tcW w:w="2126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A5C" w:rsidRDefault="007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4C" w:rsidRDefault="0078574C">
      <w:pPr>
        <w:rPr>
          <w:rFonts w:ascii="Times New Roman" w:hAnsi="Times New Roman" w:cs="Times New Roman"/>
          <w:sz w:val="24"/>
          <w:szCs w:val="24"/>
        </w:rPr>
      </w:pPr>
    </w:p>
    <w:p w:rsidR="00EA35FC" w:rsidRDefault="00EA35FC">
      <w:pPr>
        <w:rPr>
          <w:rFonts w:ascii="Times New Roman" w:hAnsi="Times New Roman" w:cs="Times New Roman"/>
          <w:sz w:val="24"/>
          <w:szCs w:val="24"/>
        </w:rPr>
      </w:pPr>
    </w:p>
    <w:p w:rsidR="003C7827" w:rsidRDefault="00EA35FC" w:rsidP="003C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9F">
        <w:rPr>
          <w:rFonts w:ascii="Times New Roman" w:hAnsi="Times New Roman" w:cs="Times New Roman"/>
          <w:b/>
          <w:sz w:val="24"/>
          <w:szCs w:val="24"/>
        </w:rPr>
        <w:t>План</w:t>
      </w:r>
      <w:r w:rsidR="006C2D9F" w:rsidRPr="006C2D9F">
        <w:rPr>
          <w:rFonts w:ascii="Times New Roman" w:hAnsi="Times New Roman" w:cs="Times New Roman"/>
          <w:b/>
          <w:sz w:val="24"/>
          <w:szCs w:val="24"/>
        </w:rPr>
        <w:t xml:space="preserve"> подготовки вариативного модуля</w:t>
      </w:r>
    </w:p>
    <w:p w:rsidR="003C7827" w:rsidRPr="003C7827" w:rsidRDefault="003C7827" w:rsidP="003C78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27" w:rsidRDefault="003C7827" w:rsidP="003C78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A35FC" w:rsidRDefault="00EA35FC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обзор.</w:t>
      </w:r>
    </w:p>
    <w:p w:rsidR="00EA35FC" w:rsidRDefault="00EA35FC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практики решения данной проблемы.</w:t>
      </w:r>
    </w:p>
    <w:p w:rsidR="00EA35FC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проблемы в конкретном образовательном учреждении.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развитию (совершенствованию) деятельности образовательного учреждении в указанном направлении.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Апробация плана действий, описание результата.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6C2D9F" w:rsidRDefault="006C2D9F" w:rsidP="00EA3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Отзывы.</w:t>
      </w:r>
    </w:p>
    <w:p w:rsidR="006C2D9F" w:rsidRDefault="006C2D9F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827" w:rsidRPr="008B25E3" w:rsidRDefault="003C7827" w:rsidP="008B25E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титульного листа</w:t>
      </w:r>
    </w:p>
    <w:p w:rsidR="003C7827" w:rsidRPr="008B25E3" w:rsidRDefault="003C7827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27" w:rsidRPr="008B25E3" w:rsidRDefault="003C7827" w:rsidP="008B25E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5E3">
        <w:rPr>
          <w:rFonts w:ascii="Times New Roman" w:hAnsi="Times New Roman" w:cs="Times New Roman"/>
          <w:b/>
          <w:sz w:val="20"/>
          <w:szCs w:val="20"/>
        </w:rPr>
        <w:t>УПРАВЛЕНИЕ ОБРАЗОВАНИЯ АДМИНИСТРАЦИИ ГОРОДА ЛЕСОСИБИРСКА</w:t>
      </w:r>
    </w:p>
    <w:p w:rsidR="003C7827" w:rsidRDefault="003C7827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827" w:rsidRPr="008B25E3" w:rsidRDefault="003C7827" w:rsidP="006C2D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B25E3">
        <w:rPr>
          <w:rFonts w:ascii="Times New Roman" w:hAnsi="Times New Roman" w:cs="Times New Roman"/>
          <w:b/>
          <w:sz w:val="24"/>
          <w:szCs w:val="24"/>
        </w:rPr>
        <w:t>Школа резерва управленческих кадров в системе муниципального образования</w:t>
      </w:r>
    </w:p>
    <w:p w:rsidR="003C7827" w:rsidRPr="008B25E3" w:rsidRDefault="003C7827" w:rsidP="006C2D9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C7827" w:rsidRPr="008B25E3" w:rsidRDefault="003C7827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27" w:rsidRPr="008B25E3" w:rsidRDefault="003C7827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E3">
        <w:rPr>
          <w:rFonts w:ascii="Times New Roman" w:hAnsi="Times New Roman" w:cs="Times New Roman"/>
          <w:b/>
          <w:sz w:val="24"/>
          <w:szCs w:val="24"/>
        </w:rPr>
        <w:t>Вариативный модуль  по теме</w:t>
      </w:r>
    </w:p>
    <w:p w:rsidR="003C7827" w:rsidRDefault="003C7827" w:rsidP="008B25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5E3">
        <w:rPr>
          <w:rFonts w:ascii="Times New Roman" w:hAnsi="Times New Roman" w:cs="Times New Roman"/>
          <w:b/>
          <w:sz w:val="24"/>
          <w:szCs w:val="24"/>
        </w:rPr>
        <w:t>«…………………………………………»</w:t>
      </w:r>
    </w:p>
    <w:p w:rsidR="008B25E3" w:rsidRDefault="008B25E3" w:rsidP="008B25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25E3" w:rsidRDefault="003C7827" w:rsidP="008B25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(а) ФИО, </w:t>
      </w:r>
    </w:p>
    <w:p w:rsidR="008B25E3" w:rsidRDefault="003C7827" w:rsidP="008B25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</w:t>
      </w:r>
    </w:p>
    <w:p w:rsidR="003C7827" w:rsidRDefault="003C7827" w:rsidP="008B25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8B25E3" w:rsidRDefault="008B25E3" w:rsidP="008B25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25E3" w:rsidRDefault="003C7827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Заслушан (заседание школьного методического совета/</w:t>
      </w:r>
      <w:proofErr w:type="gramEnd"/>
    </w:p>
    <w:p w:rsidR="008B25E3" w:rsidRDefault="003C7827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</w:t>
      </w:r>
      <w:r w:rsidR="008B25E3">
        <w:rPr>
          <w:rFonts w:ascii="Times New Roman" w:hAnsi="Times New Roman" w:cs="Times New Roman"/>
          <w:sz w:val="24"/>
          <w:szCs w:val="24"/>
        </w:rPr>
        <w:t>вета/управляющего совета/</w:t>
      </w:r>
    </w:p>
    <w:p w:rsidR="003C7827" w:rsidRDefault="008B25E3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иное (</w:t>
      </w:r>
      <w:r w:rsidR="003C7827">
        <w:rPr>
          <w:rFonts w:ascii="Times New Roman" w:hAnsi="Times New Roman" w:cs="Times New Roman"/>
          <w:sz w:val="24"/>
          <w:szCs w:val="24"/>
        </w:rPr>
        <w:t>выбрать вариант)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25E3" w:rsidRDefault="00CF7592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bookmarkStart w:id="0" w:name="_GoBack"/>
      <w:bookmarkEnd w:id="0"/>
      <w:r w:rsidR="008B25E3">
        <w:rPr>
          <w:rFonts w:ascii="Times New Roman" w:hAnsi="Times New Roman" w:cs="Times New Roman"/>
          <w:sz w:val="24"/>
          <w:szCs w:val="24"/>
        </w:rPr>
        <w:t>к использованию</w:t>
      </w:r>
    </w:p>
    <w:p w:rsidR="008B25E3" w:rsidRDefault="008B25E3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системе управленческой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B25E3" w:rsidRDefault="008B25E3" w:rsidP="008B25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(подпись ответственного лица, печать ОУ)</w:t>
      </w:r>
    </w:p>
    <w:p w:rsidR="003C7827" w:rsidRDefault="003C7827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25E3" w:rsidRDefault="008B25E3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E3" w:rsidRDefault="008B25E3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27" w:rsidRPr="008B25E3" w:rsidRDefault="00CF7592" w:rsidP="008B25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Лесосибирск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C7827" w:rsidRDefault="003C7827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827" w:rsidRDefault="003C7827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827" w:rsidRPr="00EA35FC" w:rsidRDefault="003C7827" w:rsidP="006C2D9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C7827" w:rsidRPr="00EA35FC" w:rsidSect="00E0223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A2C"/>
    <w:multiLevelType w:val="hybridMultilevel"/>
    <w:tmpl w:val="6A78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74C"/>
    <w:rsid w:val="0003365D"/>
    <w:rsid w:val="001E6773"/>
    <w:rsid w:val="002F4345"/>
    <w:rsid w:val="003039A9"/>
    <w:rsid w:val="003C7827"/>
    <w:rsid w:val="00453BB2"/>
    <w:rsid w:val="0046239A"/>
    <w:rsid w:val="005B1F2D"/>
    <w:rsid w:val="0063042E"/>
    <w:rsid w:val="0063737E"/>
    <w:rsid w:val="006C2D9F"/>
    <w:rsid w:val="00705993"/>
    <w:rsid w:val="00784D3D"/>
    <w:rsid w:val="0078574C"/>
    <w:rsid w:val="007B2A5C"/>
    <w:rsid w:val="00857AD1"/>
    <w:rsid w:val="008B25E3"/>
    <w:rsid w:val="0095505E"/>
    <w:rsid w:val="009D6FE7"/>
    <w:rsid w:val="00B1668D"/>
    <w:rsid w:val="00B37559"/>
    <w:rsid w:val="00B56DDD"/>
    <w:rsid w:val="00BF2190"/>
    <w:rsid w:val="00C02E39"/>
    <w:rsid w:val="00CF7592"/>
    <w:rsid w:val="00D30E41"/>
    <w:rsid w:val="00E02239"/>
    <w:rsid w:val="00E34D06"/>
    <w:rsid w:val="00EA35FC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paragraph" w:styleId="2">
    <w:name w:val="heading 2"/>
    <w:basedOn w:val="a"/>
    <w:link w:val="20"/>
    <w:uiPriority w:val="9"/>
    <w:qFormat/>
    <w:rsid w:val="0078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574C"/>
    <w:rPr>
      <w:b/>
      <w:bCs/>
    </w:rPr>
  </w:style>
  <w:style w:type="table" w:styleId="a4">
    <w:name w:val="Table Grid"/>
    <w:basedOn w:val="a1"/>
    <w:uiPriority w:val="59"/>
    <w:rsid w:val="0063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8</cp:revision>
  <cp:lastPrinted>2015-10-28T07:00:00Z</cp:lastPrinted>
  <dcterms:created xsi:type="dcterms:W3CDTF">2015-10-28T07:07:00Z</dcterms:created>
  <dcterms:modified xsi:type="dcterms:W3CDTF">2018-10-25T07:24:00Z</dcterms:modified>
</cp:coreProperties>
</file>